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E72" w:rsidRPr="00F61E72" w:rsidRDefault="00F61E72" w:rsidP="00F61E7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F61E7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ПРИВЕТСТВИЕ ПРЕЗИДЕНТА РЕСПУБЛИКИ ТАТАРСТАН Р.Н.МИННИХАНОВА ПО СЛУЧАЮ ВЫХОДА ПЕРВОГО НОМЕРА ЖУРНАЛА "TATARICA"</w:t>
      </w:r>
    </w:p>
    <w:p w:rsidR="00F61E72" w:rsidRPr="00F61E72" w:rsidRDefault="00F61E72" w:rsidP="00F61E7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1E72">
        <w:rPr>
          <w:rFonts w:ascii="Arial" w:eastAsia="Times New Roman" w:hAnsi="Arial" w:cs="Arial"/>
          <w:noProof/>
          <w:color w:val="222222"/>
          <w:sz w:val="21"/>
          <w:szCs w:val="21"/>
          <w:lang w:eastAsia="ru-RU"/>
        </w:rPr>
        <w:lastRenderedPageBreak/>
        <w:drawing>
          <wp:inline distT="0" distB="0" distL="0" distR="0" wp14:anchorId="1F1A6B4E" wp14:editId="539357CA">
            <wp:extent cx="9334500" cy="14001750"/>
            <wp:effectExtent l="0" t="0" r="0" b="0"/>
            <wp:docPr id="1" name="Рисунок 1" descr="Обращениеректора Казанского федерального университе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бращениеректора Казанского федерального университет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0" cy="1400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1E72" w:rsidRPr="00F61E72" w:rsidRDefault="00F61E72" w:rsidP="00F61E72">
      <w:pPr>
        <w:shd w:val="clear" w:color="auto" w:fill="FFFFFF"/>
        <w:spacing w:before="105" w:after="105" w:line="240" w:lineRule="auto"/>
        <w:jc w:val="center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1E7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lastRenderedPageBreak/>
        <w:t>Уважаемые читатели!</w:t>
      </w:r>
      <w:r w:rsidRPr="00F61E7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61E72" w:rsidRPr="00F61E72" w:rsidRDefault="00F61E72" w:rsidP="00F61E7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1E7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Вы держите в руках первый номер специализированного журнала, где будут представлены результаты научных исследований истории и культурного наследия татарского народа, современного развития Татарстана.</w:t>
      </w:r>
    </w:p>
    <w:p w:rsidR="00F61E72" w:rsidRPr="00F61E72" w:rsidRDefault="00F61E72" w:rsidP="00F61E7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1E7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нынешних условиях особое место занимает объединение усилий учёных из разных стран, изучающих язык и литературу, общественную мысль и религию, образование и культуру представителей татарского народа. В этой области для специалистов открывается обширное поле для исследовательской деятельности. Интерес к журналу обусловлен и географией проживания татар по всему миру, в 43 странах имеются татарские диаспоры.</w:t>
      </w:r>
    </w:p>
    <w:p w:rsidR="00F61E72" w:rsidRPr="00F61E72" w:rsidRDefault="00F61E72" w:rsidP="00F61E7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1E7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Сегодня наша республика – место проведения крупнейших общественно-политических, социально-экономических, культурных и спортивных мероприятий. В этой связи особенно важно знакомить мировую культурную и научную общественность с традициями и современными достижениями Татарстана. Именно эта задача возлагается на новый журнал. Становление и развитие подобного издания позволит в ближайшем будущем включить его в престижные перечни изданий, индексируемых международными организациями.</w:t>
      </w:r>
    </w:p>
    <w:p w:rsidR="00F61E72" w:rsidRPr="00F61E72" w:rsidRDefault="00F61E72" w:rsidP="00F61E7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1E7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Уверен, что журнал «</w:t>
      </w:r>
      <w:proofErr w:type="spellStart"/>
      <w:r w:rsidRPr="00F61E7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Tatarica</w:t>
      </w:r>
      <w:proofErr w:type="spellEnd"/>
      <w:r w:rsidRPr="00F61E7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займёт достойное место среди научных гуманитарных изданий и будет востребован не только специалистами, но и широким кругом читателей.</w:t>
      </w:r>
    </w:p>
    <w:p w:rsidR="00F61E72" w:rsidRPr="00F61E72" w:rsidRDefault="00F61E72" w:rsidP="00F61E7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1E7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61E72" w:rsidRPr="00F61E72" w:rsidRDefault="00F61E72" w:rsidP="00F61E7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61E7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Президент Республики Татарстан</w:t>
      </w:r>
      <w:r w:rsidRPr="00F61E7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br/>
      </w:r>
      <w:proofErr w:type="spellStart"/>
      <w:r w:rsidRPr="00F61E7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Р.Н.Минниханов</w:t>
      </w:r>
      <w:proofErr w:type="spellEnd"/>
    </w:p>
    <w:p w:rsidR="00750FDF" w:rsidRDefault="00F61E72">
      <w:hyperlink r:id="rId7" w:history="1">
        <w:r w:rsidRPr="008110ED">
          <w:rPr>
            <w:rStyle w:val="a5"/>
          </w:rPr>
          <w:t>https://kpfu.ru/privetstvie-prezidenta-respubliki-tatarstan-70396.html</w:t>
        </w:r>
      </w:hyperlink>
    </w:p>
    <w:p w:rsidR="00F61E72" w:rsidRPr="00F61E72" w:rsidRDefault="00F61E72" w:rsidP="00F61E7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8" w:history="1">
        <w:r w:rsidRPr="00F61E7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F61E72" w:rsidRPr="00F61E72" w:rsidRDefault="00F61E72" w:rsidP="00F61E7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F61E7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F61E72" w:rsidRPr="00F61E72" w:rsidRDefault="00F61E72" w:rsidP="00F61E7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F61E7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F61E72" w:rsidRPr="00F61E72" w:rsidRDefault="00F61E72" w:rsidP="00F61E7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F61E7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F61E72" w:rsidRPr="00F61E72" w:rsidRDefault="00F61E72" w:rsidP="00F61E7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F61E7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F61E72" w:rsidRPr="00F61E72" w:rsidRDefault="00F61E72" w:rsidP="00F61E7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F61E7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F61E7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F61E7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F61E72" w:rsidRPr="00F61E72" w:rsidRDefault="00F61E72" w:rsidP="00F61E7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F61E7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F61E72" w:rsidRPr="00F61E72" w:rsidRDefault="00F61E72" w:rsidP="00F61E7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F61E7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F61E72" w:rsidRPr="00F61E72" w:rsidRDefault="00F61E72" w:rsidP="00F61E7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F61E7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F61E72" w:rsidRDefault="00F61E72">
      <w:bookmarkStart w:id="0" w:name="_GoBack"/>
      <w:bookmarkEnd w:id="0"/>
    </w:p>
    <w:sectPr w:rsidR="00F61E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1223F9"/>
    <w:multiLevelType w:val="multilevel"/>
    <w:tmpl w:val="A5508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7D1"/>
    <w:rsid w:val="00630516"/>
    <w:rsid w:val="00684CE9"/>
    <w:rsid w:val="00D737D1"/>
    <w:rsid w:val="00F6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E7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61E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1E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1E7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61E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6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0388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6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23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science/nauchnye-izdaniya/httpkpfuruphilology-culturezhurnal-39tatarica39" TargetMode="External"/><Relationship Id="rId13" Type="http://schemas.openxmlformats.org/officeDocument/2006/relationships/hyperlink" Target="https://kpfu.ru/philology-culture/zhurnal-39tatarica39/razdely-zhurnala-39tatarica39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kpfu.ru/privetstvie-prezidenta-respubliki-tatarstan-70396.html" TargetMode="External"/><Relationship Id="rId12" Type="http://schemas.openxmlformats.org/officeDocument/2006/relationships/hyperlink" Target="https://kpfu.ru/philology-culture/zhurnal-39tatarica39/svedeniya-ob-avtorah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edakcionnaya-etika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kpfu.ru/philology-culture/zhurnal-39tatarica39/arhiv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poryadok-recenzirovaniya-rukopisej" TargetMode="External"/><Relationship Id="rId10" Type="http://schemas.openxmlformats.org/officeDocument/2006/relationships/hyperlink" Target="https://kpfu.ru/philology-culture/zhurnal-39tatarica39/svezhij-nomer-3278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philology-culture/zhurnal-39tatarica39/redakciya" TargetMode="External"/><Relationship Id="rId14" Type="http://schemas.openxmlformats.org/officeDocument/2006/relationships/hyperlink" Target="https://kpfu.ru/philology-culture/zhurnal-39tatarica39/svedeniya-dlya-avtor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2198</Characters>
  <Application>Microsoft Office Word</Application>
  <DocSecurity>0</DocSecurity>
  <Lines>18</Lines>
  <Paragraphs>5</Paragraphs>
  <ScaleCrop>false</ScaleCrop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2018-07-03T13:17:00Z</dcterms:created>
  <dcterms:modified xsi:type="dcterms:W3CDTF">2018-07-03T13:17:00Z</dcterms:modified>
</cp:coreProperties>
</file>